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FC" w:rsidRPr="009A7EC8" w:rsidRDefault="00B62B54" w:rsidP="00532F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Pr="009A7EC8">
        <w:rPr>
          <w:lang w:val="ru-RU"/>
        </w:rPr>
        <w:br/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9A7EC8">
        <w:rPr>
          <w:lang w:val="ru-RU"/>
        </w:rPr>
        <w:br/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4F4FFC" w:rsidRPr="009A7EC8" w:rsidRDefault="004F4FFC" w:rsidP="00532F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425"/>
        <w:gridCol w:w="1843"/>
        <w:gridCol w:w="1559"/>
      </w:tblGrid>
      <w:tr w:rsidR="00B416DB" w:rsidRPr="008F1A24" w:rsidTr="00B416DB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16DB" w:rsidRPr="00532F85" w:rsidRDefault="00B416DB" w:rsidP="008F1A2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  Прокопьевск                                                                               </w:t>
            </w:r>
          </w:p>
          <w:p w:rsidR="00B416DB" w:rsidRPr="008F1A24" w:rsidRDefault="00B416DB" w:rsidP="00532F85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25" w:type="dxa"/>
          </w:tcPr>
          <w:p w:rsidR="00B416DB" w:rsidRDefault="00B416DB" w:rsidP="00C341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</w:p>
        </w:tc>
        <w:tc>
          <w:tcPr>
            <w:tcW w:w="1843" w:type="dxa"/>
          </w:tcPr>
          <w:p w:rsidR="00B416DB" w:rsidRDefault="00B416DB" w:rsidP="00C341C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B416DB" w:rsidRDefault="00B416DB" w:rsidP="008F1A2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</w:tr>
    </w:tbl>
    <w:p w:rsidR="008F1A24" w:rsidRPr="00B416DB" w:rsidRDefault="008F1A24" w:rsidP="00532F85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416DB" w:rsidRDefault="008F1A24" w:rsidP="008F1A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6D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Муниципальное бюджетное дошкольное образовательное учреждение «Детский сад №80 «Родничок»</w:t>
      </w:r>
      <w:r w:rsidR="00FC1A9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(МБДОУ «Детский сад №80</w:t>
      </w:r>
      <w:proofErr w:type="gramStart"/>
      <w:r w:rsidR="00FC1A9F">
        <w:rPr>
          <w:rFonts w:hAnsi="Times New Roman" w:cs="Times New Roman"/>
          <w:b/>
          <w:color w:val="000000"/>
          <w:sz w:val="24"/>
          <w:szCs w:val="24"/>
          <w:lang w:val="ru-RU"/>
        </w:rPr>
        <w:t>»)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7EC8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далее – образовательная организация), осуществляющее образовательную деятельность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лицензии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«</w:t>
      </w:r>
      <w:r w:rsidR="00FC1A9F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FC1A9F">
        <w:rPr>
          <w:rFonts w:hAnsi="Times New Roman" w:cs="Times New Roman"/>
          <w:color w:val="000000"/>
          <w:sz w:val="24"/>
          <w:szCs w:val="24"/>
          <w:lang w:val="ru-RU"/>
        </w:rPr>
        <w:t>декабря 2015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FC1A9F">
        <w:rPr>
          <w:rFonts w:hAnsi="Times New Roman" w:cs="Times New Roman"/>
          <w:color w:val="000000"/>
          <w:sz w:val="24"/>
          <w:szCs w:val="24"/>
          <w:lang w:val="ru-RU"/>
        </w:rPr>
        <w:t>15557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выданной Государственной службой  по надзору и контролю в сфере образования Кемеровской области, именуемое в</w:t>
      </w:r>
      <w:r w:rsidR="00FC1A9F">
        <w:rPr>
          <w:rFonts w:hAnsi="Times New Roman" w:cs="Times New Roman"/>
          <w:color w:val="000000"/>
          <w:sz w:val="24"/>
          <w:szCs w:val="24"/>
          <w:lang w:val="ru-RU"/>
        </w:rPr>
        <w:t xml:space="preserve"> дальнейшем 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«Исполнитель», в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МБДОУ</w:t>
      </w:r>
      <w:r w:rsidR="00FC1A9F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№80»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Исаковой Ольги Юрьевны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, действующе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718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41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и</w:t>
      </w:r>
    </w:p>
    <w:p w:rsidR="009A370A" w:rsidRDefault="009A370A" w:rsidP="008F1A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2"/>
      </w:tblGrid>
      <w:tr w:rsidR="00B416DB" w:rsidRPr="00F432AE" w:rsidTr="00B416DB">
        <w:trPr>
          <w:trHeight w:val="360"/>
        </w:trPr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</w:tcPr>
          <w:p w:rsidR="00B416DB" w:rsidRPr="00F432AE" w:rsidRDefault="00B416DB" w:rsidP="008F1A2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1A24" w:rsidRDefault="00B62B54" w:rsidP="008F1A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6DB">
        <w:rPr>
          <w:rFonts w:hAnsi="Times New Roman" w:cs="Times New Roman"/>
          <w:b/>
          <w:color w:val="000000"/>
          <w:sz w:val="24"/>
          <w:szCs w:val="24"/>
          <w:lang w:val="ru-RU"/>
        </w:rPr>
        <w:t>именуемый(</w:t>
      </w:r>
      <w:proofErr w:type="spellStart"/>
      <w:r w:rsidRPr="00B416DB">
        <w:rPr>
          <w:rFonts w:hAnsi="Times New Roman" w:cs="Times New Roman"/>
          <w:b/>
          <w:color w:val="000000"/>
          <w:sz w:val="24"/>
          <w:szCs w:val="24"/>
          <w:lang w:val="ru-RU"/>
        </w:rPr>
        <w:t>ая</w:t>
      </w:r>
      <w:proofErr w:type="spellEnd"/>
      <w:r w:rsidRPr="00B416DB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  <w:r w:rsidRPr="00B416D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416DB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B416D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416DB">
        <w:rPr>
          <w:rFonts w:hAnsi="Times New Roman" w:cs="Times New Roman"/>
          <w:b/>
          <w:color w:val="000000"/>
          <w:sz w:val="24"/>
          <w:szCs w:val="24"/>
          <w:lang w:val="ru-RU"/>
        </w:rPr>
        <w:t>дальнейшем «Заказчик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», действующий(</w:t>
      </w:r>
      <w:proofErr w:type="spellStart"/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8F1A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5"/>
      </w:tblGrid>
      <w:tr w:rsidR="00B416DB" w:rsidRPr="00F432AE" w:rsidTr="00B416DB">
        <w:trPr>
          <w:trHeight w:val="315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B416DB">
            <w:pPr>
              <w:spacing w:before="0" w:beforeAutospacing="0" w:after="0" w:afterAutospacing="0"/>
              <w:ind w:left="-8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16DB" w:rsidRDefault="00B416DB" w:rsidP="008F1A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823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56107" w:rsidRPr="00C341CC" w:rsidTr="00E56107">
        <w:trPr>
          <w:trHeight w:val="52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56107" w:rsidRDefault="00E56107" w:rsidP="00E561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1A24" w:rsidRDefault="00FC1A9F" w:rsidP="008F1A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proofErr w:type="gramEnd"/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561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проживающего по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B416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F4FFC" w:rsidRDefault="00B62B54" w:rsidP="008F1A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именуемого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E56107" w:rsidRPr="009A7EC8" w:rsidRDefault="00E56107" w:rsidP="008F1A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9A7EC8" w:rsidRDefault="00B62B54" w:rsidP="00532F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4F4FFC" w:rsidRPr="009A7EC8" w:rsidRDefault="00B62B54" w:rsidP="00532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1.1. Предметом Договора являются оказание образовательной организацией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основной образовательной программы дошкольного образования (далее – образовательная программа)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(далее – ФГОС дошкольного образования) и соответствующей федеральной образовательной программой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ФОП дошкольного образования), содержание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</w:p>
    <w:p w:rsidR="004F4FFC" w:rsidRPr="009A7EC8" w:rsidRDefault="00B62B54" w:rsidP="00103D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</w:t>
      </w:r>
      <w:r w:rsidR="00103DB4" w:rsidRPr="006D7E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:  Основная образовательная программа дошкольного образования  МБДОУ «Детский сад №80 </w:t>
      </w:r>
      <w:r w:rsidR="00103DB4">
        <w:rPr>
          <w:rFonts w:hAnsi="Times New Roman" w:cs="Times New Roman"/>
          <w:color w:val="000000"/>
          <w:sz w:val="24"/>
          <w:szCs w:val="24"/>
          <w:lang w:val="ru-RU"/>
        </w:rPr>
        <w:t xml:space="preserve"> и дополнительными образовательными программами определенными </w:t>
      </w:r>
      <w:r w:rsidR="00BD2718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="00103DB4">
        <w:rPr>
          <w:rFonts w:hAnsi="Times New Roman" w:cs="Times New Roman"/>
          <w:color w:val="000000"/>
          <w:sz w:val="24"/>
          <w:szCs w:val="24"/>
          <w:lang w:val="ru-RU"/>
        </w:rPr>
        <w:t xml:space="preserve">ом МБДОУ 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4.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подписания настоящего </w:t>
      </w:r>
      <w:r w:rsidR="00CD5C84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Договора 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="00B416D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D5C84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F432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6</w:t>
      </w:r>
      <w:r w:rsidR="00CD5C8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B41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года (лет).</w:t>
      </w:r>
    </w:p>
    <w:p w:rsidR="006D7E0A" w:rsidRDefault="00B62B54" w:rsidP="006D7E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proofErr w:type="gramStart"/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="00103DB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103DB4">
        <w:rPr>
          <w:rFonts w:hAnsi="Times New Roman" w:cs="Times New Roman"/>
          <w:color w:val="000000"/>
          <w:sz w:val="24"/>
          <w:szCs w:val="24"/>
          <w:lang w:val="ru-RU"/>
        </w:rPr>
        <w:t xml:space="preserve"> понедельник- пятница с 07.00 часов до 19.00 часов ( указанные дни недели могут менят</w:t>
      </w:r>
      <w:r w:rsidR="006D7E0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103DB4">
        <w:rPr>
          <w:rFonts w:hAnsi="Times New Roman" w:cs="Times New Roman"/>
          <w:color w:val="000000"/>
          <w:sz w:val="24"/>
          <w:szCs w:val="24"/>
          <w:lang w:val="ru-RU"/>
        </w:rPr>
        <w:t>ся в с</w:t>
      </w:r>
      <w:r w:rsidR="006D7E0A">
        <w:rPr>
          <w:rFonts w:hAnsi="Times New Roman" w:cs="Times New Roman"/>
          <w:color w:val="000000"/>
          <w:sz w:val="24"/>
          <w:szCs w:val="24"/>
          <w:lang w:val="ru-RU"/>
        </w:rPr>
        <w:t>вязи с официальным переносом  нерабочих праздничных дней);</w:t>
      </w:r>
    </w:p>
    <w:p w:rsidR="004F4FFC" w:rsidRPr="009A7EC8" w:rsidRDefault="006D7E0A" w:rsidP="006D7E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Выходные дни- суббота, воскресенье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указанные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дни недели могут меняться в связи с официальным переносом  нерабочих праздничных дней); нерабочие праздничные дни, выходные дни, установленные муниципальными правовыми актами города Прокопьевска; утренний прием в МБДОУ с 07.00 часов до 08.30 часов.</w:t>
      </w:r>
    </w:p>
    <w:p w:rsidR="004F4FFC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="006D7E0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D7E0A" w:rsidRPr="006D7E0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общеразвивающей </w:t>
      </w:r>
      <w:r w:rsidRPr="006D7E0A">
        <w:rPr>
          <w:rFonts w:hAnsi="Times New Roman" w:cs="Times New Roman"/>
          <w:b/>
          <w:i/>
          <w:color w:val="000000"/>
          <w:sz w:val="24"/>
          <w:szCs w:val="24"/>
        </w:rPr>
        <w:t> </w:t>
      </w:r>
      <w:r w:rsidRPr="006D7E0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направленности.</w:t>
      </w:r>
    </w:p>
    <w:p w:rsidR="00E56107" w:rsidRPr="009A7EC8" w:rsidRDefault="00E56107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9A7EC8" w:rsidRDefault="00B62B54" w:rsidP="00B62B5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F85">
        <w:rPr>
          <w:rFonts w:hAnsi="Times New Roman" w:cs="Times New Roman"/>
          <w:b/>
          <w:color w:val="000000"/>
          <w:sz w:val="24"/>
          <w:szCs w:val="24"/>
          <w:lang w:val="ru-RU"/>
        </w:rPr>
        <w:t>2.1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E56107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</w:t>
      </w:r>
      <w:r w:rsidR="00E5610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4FFC" w:rsidRDefault="00E56107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2.1.3. Устанавливать и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взимать с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372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9A370A" w:rsidRDefault="009A370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70A" w:rsidRDefault="009A370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70A" w:rsidRPr="009A7EC8" w:rsidRDefault="009A370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9A7EC8" w:rsidRDefault="00B62B54" w:rsidP="00532F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0A">
        <w:rPr>
          <w:rFonts w:hAnsi="Times New Roman" w:cs="Times New Roman"/>
          <w:b/>
          <w:color w:val="000000"/>
          <w:sz w:val="24"/>
          <w:szCs w:val="24"/>
          <w:lang w:val="ru-RU"/>
        </w:rPr>
        <w:t>2.2.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2.2.1.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4F4FFC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Получать от Исполнителя информацию:</w:t>
      </w:r>
    </w:p>
    <w:p w:rsidR="004F4FFC" w:rsidRPr="009A7EC8" w:rsidRDefault="00B62B54" w:rsidP="009A7EC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4F4FFC" w:rsidRPr="009A7EC8" w:rsidRDefault="00B62B54" w:rsidP="009A7EC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2.2.3. 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2718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ом 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9B372A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том числе оказываемых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рамками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возмездной основе.</w:t>
      </w:r>
    </w:p>
    <w:p w:rsidR="004F4FFC" w:rsidRPr="009A7EC8" w:rsidRDefault="009B372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2.2.5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. Принимать участие в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4F4FFC" w:rsidRDefault="009B372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2.2.6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. Создавать (принимать участие в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деятельности) коллегиальные органы управления, предусмотренные </w:t>
      </w:r>
      <w:r w:rsidR="00BD2718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ом образовательной организации.</w:t>
      </w:r>
    </w:p>
    <w:p w:rsidR="009B372A" w:rsidRPr="009A7EC8" w:rsidRDefault="009B372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B62B54" w:rsidRDefault="00B62B54" w:rsidP="00532F85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62B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2.3. </w:t>
      </w:r>
      <w:r w:rsidRPr="00B62B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B62B54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2718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стандартом, федеральной образовательной программой, образовательной программой (частью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2.3.3.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2.3.4. Обеспечивать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разных этапах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здоровье.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2.3.8. Обучать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4F4FFC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2.3.10. Обеспечивать Воспитанника необходимым сбалансированным питанием</w:t>
      </w:r>
      <w:r w:rsidR="0019364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B3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364E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необходимым для его нормального роста и развития (завтрак, обед, полдник, ужин)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70A" w:rsidRPr="009A7EC8" w:rsidRDefault="009A370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2.3.11. Переводить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2.3.12. Уведомить Заказчика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F4FFC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2.3.13. Обеспечить соблюдение требований законодательства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сфере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9B372A" w:rsidRPr="009A7EC8" w:rsidRDefault="009B372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B62B54" w:rsidRDefault="00B62B54" w:rsidP="00532F85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62B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2.4. </w:t>
      </w:r>
      <w:r w:rsidRPr="00B62B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B62B54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2.4.2.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Воспитаннику 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приложении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>
        <w:rPr>
          <w:rFonts w:hAnsi="Times New Roman" w:cs="Times New Roman"/>
          <w:color w:val="000000"/>
          <w:sz w:val="24"/>
          <w:szCs w:val="24"/>
        </w:rPr>
        <w:t>IV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также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 период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Договора своевременно представлять Исполнителю все необходимые документы, предусмотренные </w:t>
      </w:r>
      <w:r w:rsidR="00BD2718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ом образовательной организации.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9A7EC8">
        <w:rPr>
          <w:lang w:val="ru-RU"/>
        </w:rPr>
        <w:br/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места жительства.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2.4.7. Представлять медицинскую справку (заключение) после перенесенного заболевания, с указанием разрешения на допуск в образовательную организацию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сведениями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4F4FFC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2.4.8.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BD2718" w:rsidRPr="009A7EC8" w:rsidRDefault="00BD2718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4D757C" w:rsidRDefault="00B62B54" w:rsidP="00B62B5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4D757C">
        <w:rPr>
          <w:rFonts w:hAnsi="Times New Roman" w:cs="Times New Roman"/>
          <w:b/>
          <w:bCs/>
          <w:sz w:val="24"/>
          <w:szCs w:val="24"/>
        </w:rPr>
        <w:t>III</w:t>
      </w:r>
      <w:r w:rsidRPr="004D757C">
        <w:rPr>
          <w:rFonts w:hAnsi="Times New Roman" w:cs="Times New Roman"/>
          <w:b/>
          <w:bCs/>
          <w:sz w:val="24"/>
          <w:szCs w:val="24"/>
          <w:lang w:val="ru-RU"/>
        </w:rPr>
        <w:t>. Размер, сроки и</w:t>
      </w:r>
      <w:r w:rsidRPr="004D757C">
        <w:rPr>
          <w:rFonts w:hAnsi="Times New Roman" w:cs="Times New Roman"/>
          <w:b/>
          <w:bCs/>
          <w:sz w:val="24"/>
          <w:szCs w:val="24"/>
        </w:rPr>
        <w:t> </w:t>
      </w:r>
      <w:r w:rsidRPr="004D757C">
        <w:rPr>
          <w:rFonts w:hAnsi="Times New Roman" w:cs="Times New Roman"/>
          <w:b/>
          <w:bCs/>
          <w:sz w:val="24"/>
          <w:szCs w:val="24"/>
          <w:lang w:val="ru-RU"/>
        </w:rPr>
        <w:t>порядок оплаты за</w:t>
      </w:r>
      <w:r w:rsidRPr="004D757C">
        <w:rPr>
          <w:rFonts w:hAnsi="Times New Roman" w:cs="Times New Roman"/>
          <w:b/>
          <w:bCs/>
          <w:sz w:val="24"/>
          <w:szCs w:val="24"/>
        </w:rPr>
        <w:t> </w:t>
      </w:r>
      <w:r w:rsidRPr="004D757C">
        <w:rPr>
          <w:rFonts w:hAnsi="Times New Roman" w:cs="Times New Roman"/>
          <w:b/>
          <w:bCs/>
          <w:sz w:val="24"/>
          <w:szCs w:val="24"/>
          <w:lang w:val="ru-RU"/>
        </w:rPr>
        <w:t>присмотр и</w:t>
      </w:r>
      <w:r w:rsidRPr="004D757C">
        <w:rPr>
          <w:rFonts w:hAnsi="Times New Roman" w:cs="Times New Roman"/>
          <w:b/>
          <w:bCs/>
          <w:sz w:val="24"/>
          <w:szCs w:val="24"/>
        </w:rPr>
        <w:t> </w:t>
      </w:r>
      <w:r w:rsidRPr="004D757C">
        <w:rPr>
          <w:rFonts w:hAnsi="Times New Roman" w:cs="Times New Roman"/>
          <w:b/>
          <w:bCs/>
          <w:sz w:val="24"/>
          <w:szCs w:val="24"/>
          <w:lang w:val="ru-RU"/>
        </w:rPr>
        <w:t>уход за</w:t>
      </w:r>
      <w:r w:rsidRPr="004D757C">
        <w:rPr>
          <w:rFonts w:hAnsi="Times New Roman" w:cs="Times New Roman"/>
          <w:b/>
          <w:bCs/>
          <w:sz w:val="24"/>
          <w:szCs w:val="24"/>
        </w:rPr>
        <w:t> </w:t>
      </w:r>
      <w:r w:rsidRPr="004D757C">
        <w:rPr>
          <w:rFonts w:hAnsi="Times New Roman" w:cs="Times New Roman"/>
          <w:b/>
          <w:bCs/>
          <w:sz w:val="24"/>
          <w:szCs w:val="24"/>
          <w:lang w:val="ru-RU"/>
        </w:rPr>
        <w:t>Воспитанником</w:t>
      </w:r>
    </w:p>
    <w:p w:rsidR="004F4FFC" w:rsidRPr="0019364E" w:rsidRDefault="00B62B54" w:rsidP="001936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3.1. Стоимость услуг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Воспитанником (далее – родительская плата) </w:t>
      </w:r>
      <w:r w:rsidR="0019364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согласно распоряжению Администрации города Прокопьевска.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4F4FFC" w:rsidRPr="009A7EC8" w:rsidRDefault="00B62B54" w:rsidP="001936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4F4FFC" w:rsidRPr="009A7EC8" w:rsidRDefault="00B62B54" w:rsidP="001936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пункте 3.1 настоящего </w:t>
      </w:r>
      <w:r w:rsidR="0019364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FFC" w:rsidRDefault="0019364E" w:rsidP="001936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позднее 10 числа текущего </w:t>
      </w:r>
      <w:r w:rsidR="00602782">
        <w:rPr>
          <w:rFonts w:hAnsi="Times New Roman" w:cs="Times New Roman"/>
          <w:color w:val="000000"/>
          <w:sz w:val="24"/>
          <w:szCs w:val="24"/>
          <w:lang w:val="ru-RU"/>
        </w:rPr>
        <w:t>месяца в безналичном порядке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0278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62B54">
        <w:rPr>
          <w:rFonts w:hAnsi="Times New Roman" w:cs="Times New Roman"/>
          <w:color w:val="000000"/>
          <w:sz w:val="24"/>
          <w:szCs w:val="24"/>
        </w:rPr>
        <w:t> 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 w:rsidR="00B62B54">
        <w:rPr>
          <w:rFonts w:hAnsi="Times New Roman" w:cs="Times New Roman"/>
          <w:color w:val="000000"/>
          <w:sz w:val="24"/>
          <w:szCs w:val="24"/>
        </w:rPr>
        <w:t>VIII</w:t>
      </w:r>
      <w:r w:rsidR="00B62B54"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9A370A" w:rsidRDefault="009A370A" w:rsidP="001936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70A" w:rsidRDefault="009A370A" w:rsidP="001936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70A" w:rsidRDefault="009A370A" w:rsidP="001936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70A" w:rsidRDefault="009A370A" w:rsidP="001936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0FAC" w:rsidRPr="009A7EC8" w:rsidRDefault="003F0FAC" w:rsidP="001936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0FAC" w:rsidRPr="003F0FAC" w:rsidRDefault="00B62B54" w:rsidP="003F0FA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</w:t>
      </w:r>
      <w:r w:rsidR="00602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 образовательных услуг</w:t>
      </w:r>
    </w:p>
    <w:p w:rsidR="003F0FAC" w:rsidRDefault="003F0FAC" w:rsidP="003F0FAC">
      <w:pPr>
        <w:shd w:val="clear" w:color="auto" w:fill="FFFFFF"/>
        <w:spacing w:before="0" w:beforeAutospacing="0" w:after="0" w:afterAutospacing="0"/>
        <w:ind w:firstLine="284"/>
        <w:jc w:val="both"/>
        <w:rPr>
          <w:lang w:val="ru-RU"/>
        </w:rPr>
      </w:pPr>
      <w:r w:rsidRPr="003F0FAC">
        <w:rPr>
          <w:lang w:val="ru-RU"/>
        </w:rPr>
        <w:t>4.1. 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F0FAC" w:rsidRPr="003F0FAC" w:rsidRDefault="003F0FAC" w:rsidP="003F0FAC">
      <w:pPr>
        <w:shd w:val="clear" w:color="auto" w:fill="FFFFFF"/>
        <w:spacing w:before="0" w:beforeAutospacing="0" w:after="0" w:afterAutospacing="0"/>
        <w:ind w:firstLine="284"/>
        <w:jc w:val="both"/>
        <w:rPr>
          <w:lang w:val="ru-RU"/>
        </w:rPr>
      </w:pPr>
    </w:p>
    <w:p w:rsidR="003F0FAC" w:rsidRPr="003F0FAC" w:rsidRDefault="003F0FAC" w:rsidP="003F0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lang w:val="ru-RU"/>
        </w:rPr>
      </w:pPr>
      <w:r w:rsidRPr="003F0FAC">
        <w:rPr>
          <w:lang w:val="ru-RU"/>
        </w:rPr>
        <w:t>4.2. Заказчик оплачивает дополнительные образовательные услуги в сумме рублей.</w:t>
      </w:r>
    </w:p>
    <w:p w:rsidR="003F0FAC" w:rsidRPr="003F0FAC" w:rsidRDefault="003F0FAC" w:rsidP="003F0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i/>
          <w:lang w:val="ru-RU"/>
        </w:rPr>
      </w:pPr>
      <w:r w:rsidRPr="003F0FAC">
        <w:rPr>
          <w:lang w:val="ru-RU"/>
        </w:rPr>
        <w:t xml:space="preserve">4.3. Оплата производится в срок за наличный расчет/в безналичном порядке на счет, указанный в разделе </w:t>
      </w:r>
      <w:r w:rsidRPr="008E39FF">
        <w:t>IX</w:t>
      </w:r>
      <w:r w:rsidRPr="003F0FAC">
        <w:rPr>
          <w:lang w:val="ru-RU"/>
        </w:rPr>
        <w:t xml:space="preserve"> настоящего Договора </w:t>
      </w:r>
    </w:p>
    <w:p w:rsidR="003F0FAC" w:rsidRPr="003F0FAC" w:rsidRDefault="003F0FAC" w:rsidP="003F0FAC">
      <w:pPr>
        <w:shd w:val="clear" w:color="auto" w:fill="FFFFFF"/>
        <w:spacing w:before="0" w:beforeAutospacing="0" w:after="0" w:afterAutospacing="0"/>
        <w:ind w:firstLine="284"/>
        <w:jc w:val="both"/>
        <w:rPr>
          <w:lang w:val="ru-RU"/>
        </w:rPr>
      </w:pPr>
      <w:r w:rsidRPr="003F0FAC">
        <w:rPr>
          <w:lang w:val="ru-RU"/>
        </w:rPr>
        <w:t>4.4.На оказание платных образовательных услуг, предусмотренных настоящим Договором, может быть составлена смета.</w:t>
      </w:r>
    </w:p>
    <w:p w:rsidR="003F0FAC" w:rsidRPr="009A7EC8" w:rsidRDefault="003F0FAC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9A7EC8" w:rsidRDefault="00B62B54" w:rsidP="00B62B5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02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оговору,</w:t>
      </w:r>
      <w:r>
        <w:rPr>
          <w:lang w:val="ru-RU"/>
        </w:rPr>
        <w:t xml:space="preserve"> 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5.1.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Исполнитель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5.2. Заказчик при обнаружении недостатка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программы),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а) безвозмездного оказания образовательной услуги;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б) соразмерного уменьшения стоимости оказанной платной образовательной услуги;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в) 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платной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услуги своими силами или третьими лицами.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5.3.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602782">
        <w:rPr>
          <w:rFonts w:hAnsi="Times New Roman" w:cs="Times New Roman"/>
          <w:color w:val="000000"/>
          <w:sz w:val="24"/>
          <w:szCs w:val="24"/>
          <w:lang w:val="ru-RU"/>
        </w:rPr>
        <w:t xml:space="preserve"> 10 дней 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недостатки платной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существенный недостаток оказанной платной образовательной услуги (неустранимый недостаток,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или недостаток, который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может быть устранен без несоразмерных расходов либо затрат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условий настоящего Договора.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5.5. Заказчик вправе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случае, если Исполнитель нарушил сроки оказания платной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платной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а) 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оказанию платной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платной образовательной услуги;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б) поручить оказать платную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разумную цену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в) потребовать уменьшения стоимости платной образовательной услуги;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г) расторгнуть настоящий Договор.</w:t>
      </w:r>
    </w:p>
    <w:p w:rsidR="004F4FFC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5.6. Заказчик вправе потребовать полного возмещения убытков, причиненных 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нарушением сроков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 услуги,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недостатками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4D757C" w:rsidRPr="009A7EC8" w:rsidRDefault="004D757C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9A7EC8" w:rsidRDefault="00B62B54" w:rsidP="00B62B5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6.1.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4F4FFC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6.2. Все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9A370A" w:rsidRDefault="009A370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70A" w:rsidRDefault="009A370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70A" w:rsidRPr="009A7EC8" w:rsidRDefault="009A370A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6.3.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Сторон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4F4FFC" w:rsidRPr="009A7EC8" w:rsidRDefault="00B62B54" w:rsidP="00B62B5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A7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1CC">
        <w:rPr>
          <w:rFonts w:hAnsi="Times New Roman" w:cs="Times New Roman"/>
          <w:sz w:val="24"/>
          <w:szCs w:val="24"/>
          <w:lang w:val="ru-RU"/>
        </w:rPr>
        <w:t xml:space="preserve">действует </w:t>
      </w:r>
      <w:proofErr w:type="gramStart"/>
      <w:r w:rsidRPr="00C341CC">
        <w:rPr>
          <w:rFonts w:hAnsi="Times New Roman" w:cs="Times New Roman"/>
          <w:sz w:val="24"/>
          <w:szCs w:val="24"/>
          <w:lang w:val="ru-RU"/>
        </w:rPr>
        <w:t>до</w:t>
      </w:r>
      <w:r w:rsidRPr="00C341CC">
        <w:rPr>
          <w:rFonts w:hAnsi="Times New Roman" w:cs="Times New Roman"/>
          <w:sz w:val="24"/>
          <w:szCs w:val="24"/>
        </w:rPr>
        <w:t> </w:t>
      </w:r>
      <w:r w:rsidR="00F432AE" w:rsidRPr="00C341CC">
        <w:rPr>
          <w:rFonts w:hAnsi="Times New Roman" w:cs="Times New Roman"/>
          <w:sz w:val="24"/>
          <w:szCs w:val="24"/>
          <w:lang w:val="ru-RU"/>
        </w:rPr>
        <w:t xml:space="preserve"> 2</w:t>
      </w:r>
      <w:proofErr w:type="gramEnd"/>
      <w:r w:rsidR="00C341CC">
        <w:rPr>
          <w:rFonts w:hAnsi="Times New Roman" w:cs="Times New Roman"/>
          <w:sz w:val="24"/>
          <w:szCs w:val="24"/>
          <w:lang w:val="ru-RU"/>
        </w:rPr>
        <w:t>____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7.2. Настоящий Договор составлен в двух экземплярах, имеющих равную юридическую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7.3. Стороны обязуются письменно извещать друг друга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7.4. Все споры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7.5. Споры,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7.6.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4F4FFC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F432AE" w:rsidRPr="009A7EC8" w:rsidRDefault="00F432AE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F432AE" w:rsidRDefault="00B62B54" w:rsidP="00B62B5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432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32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894"/>
      </w:tblGrid>
      <w:tr w:rsidR="004F4FFC" w:rsidTr="00DE1561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Default="00B62B54" w:rsidP="009A7EC8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Default="00B62B54" w:rsidP="009A7EC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4F4FFC" w:rsidRPr="00C341CC" w:rsidTr="00DE1561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Pr="00602782" w:rsidRDefault="00602782" w:rsidP="0060278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«Детский ад №80»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Pr="00DE1561" w:rsidRDefault="00DE1561" w:rsidP="009A7EC8">
            <w:pPr>
              <w:spacing w:before="0" w:beforeAutospacing="0" w:after="0" w:afterAutospacing="0"/>
              <w:jc w:val="both"/>
              <w:rPr>
                <w:b/>
                <w:i/>
                <w:lang w:val="ru-RU"/>
              </w:rPr>
            </w:pPr>
            <w:r w:rsidRPr="00DE1561">
              <w:rPr>
                <w:b/>
                <w:i/>
                <w:lang w:val="ru-RU"/>
              </w:rPr>
              <w:t>ФИО (полностью)</w:t>
            </w:r>
          </w:p>
          <w:p w:rsidR="00DE1561" w:rsidRPr="00DE1561" w:rsidRDefault="00DE1561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4F4FFC" w:rsidRPr="00C341CC" w:rsidTr="00DE1561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Default="0060278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653000, Российская Федерация,</w:t>
            </w:r>
          </w:p>
          <w:p w:rsidR="00602782" w:rsidRDefault="0060278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Кемеровская область, город Прокопьевск</w:t>
            </w:r>
          </w:p>
          <w:p w:rsidR="00602782" w:rsidRPr="00602782" w:rsidRDefault="0060278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улица Пролетарская, 15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622" w:rsidRDefault="00DE1561" w:rsidP="00DE1561">
            <w:pPr>
              <w:spacing w:before="0" w:beforeAutospacing="0" w:after="0" w:afterAutospacing="0"/>
              <w:jc w:val="both"/>
              <w:rPr>
                <w:b/>
                <w:i/>
                <w:lang w:val="ru-RU"/>
              </w:rPr>
            </w:pPr>
            <w:r w:rsidRPr="00DE1561">
              <w:rPr>
                <w:b/>
                <w:i/>
                <w:lang w:val="ru-RU"/>
              </w:rPr>
              <w:t>паспортные данные</w:t>
            </w:r>
            <w:r w:rsidR="00E91622">
              <w:rPr>
                <w:b/>
                <w:i/>
                <w:lang w:val="ru-RU"/>
              </w:rPr>
              <w:t xml:space="preserve"> </w:t>
            </w:r>
          </w:p>
          <w:p w:rsidR="00DE1561" w:rsidRPr="00DE1561" w:rsidRDefault="00DE1561" w:rsidP="00C341CC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4F4FFC" w:rsidRPr="00C341CC" w:rsidTr="00DE1561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Default="00602782" w:rsidP="009A7EC8">
            <w:pPr>
              <w:spacing w:before="0" w:beforeAutospacing="0" w:after="0" w:afterAutospacing="0"/>
              <w:jc w:val="both"/>
              <w:rPr>
                <w:b/>
                <w:i/>
                <w:lang w:val="ru-RU"/>
              </w:rPr>
            </w:pPr>
            <w:bookmarkStart w:id="0" w:name="_GoBack" w:colFirst="1" w:colLast="1"/>
            <w:r w:rsidRPr="00602782">
              <w:rPr>
                <w:b/>
                <w:i/>
                <w:lang w:val="ru-RU"/>
              </w:rPr>
              <w:t>банковские реквизиты</w:t>
            </w:r>
            <w:r>
              <w:rPr>
                <w:b/>
                <w:i/>
                <w:lang w:val="ru-RU"/>
              </w:rPr>
              <w:t>:</w:t>
            </w:r>
          </w:p>
          <w:p w:rsidR="00602782" w:rsidRDefault="0060278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р/счет 0323463327370003900</w:t>
            </w:r>
          </w:p>
          <w:p w:rsidR="00602782" w:rsidRDefault="0060278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ИНН 223026000</w:t>
            </w:r>
          </w:p>
          <w:p w:rsidR="00602782" w:rsidRDefault="0060278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КПП 42231001</w:t>
            </w:r>
          </w:p>
          <w:p w:rsidR="00602782" w:rsidRDefault="0060278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БИК 013207212</w:t>
            </w:r>
          </w:p>
          <w:p w:rsidR="00602782" w:rsidRDefault="0060278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Финансовое управление города Прокопьевска</w:t>
            </w:r>
          </w:p>
          <w:p w:rsidR="00602782" w:rsidRDefault="0060278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(МБДОУ «Детский сад №80», д/с 20396У04360)</w:t>
            </w:r>
          </w:p>
          <w:p w:rsidR="00602782" w:rsidRDefault="0060278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Тел. 61-48-46</w:t>
            </w:r>
          </w:p>
          <w:p w:rsidR="00602782" w:rsidRPr="00602782" w:rsidRDefault="00602782" w:rsidP="009A7EC8">
            <w:pPr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602782">
              <w:rPr>
                <w:i/>
                <w:lang w:val="ru-RU"/>
              </w:rPr>
              <w:t>Заведующий МБДОУ                        О.Ю. Исакова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Pr="00C341CC" w:rsidRDefault="00DE1561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341CC">
              <w:rPr>
                <w:b/>
                <w:i/>
                <w:lang w:val="ru-RU"/>
              </w:rPr>
              <w:t>адрес места жительства (адрес по прописке и фактического проживания</w:t>
            </w:r>
            <w:r w:rsidRPr="00C341CC">
              <w:rPr>
                <w:lang w:val="ru-RU"/>
              </w:rPr>
              <w:t>)</w:t>
            </w:r>
          </w:p>
          <w:p w:rsidR="00DE1561" w:rsidRPr="00C341CC" w:rsidRDefault="00DE1561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341CC">
              <w:rPr>
                <w:lang w:val="ru-RU"/>
              </w:rPr>
              <w:t>прописка:</w:t>
            </w:r>
            <w:r w:rsidR="00E91622" w:rsidRPr="00C341CC">
              <w:rPr>
                <w:lang w:val="ru-RU"/>
              </w:rPr>
              <w:t xml:space="preserve"> </w:t>
            </w:r>
          </w:p>
          <w:p w:rsidR="00E91622" w:rsidRPr="00C341CC" w:rsidRDefault="00E91622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DE1561" w:rsidRPr="00C341CC" w:rsidRDefault="00DE1561" w:rsidP="00C341C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341CC">
              <w:rPr>
                <w:lang w:val="ru-RU"/>
              </w:rPr>
              <w:t>фактический:</w:t>
            </w:r>
            <w:r w:rsidR="00E91622" w:rsidRPr="00C341CC">
              <w:rPr>
                <w:lang w:val="ru-RU"/>
              </w:rPr>
              <w:t xml:space="preserve"> </w:t>
            </w:r>
          </w:p>
        </w:tc>
      </w:tr>
      <w:tr w:rsidR="004F4FFC" w:rsidTr="00DE1561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Pr="00DE1561" w:rsidRDefault="00DE1561" w:rsidP="009A7EC8">
            <w:pPr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DE1561">
              <w:rPr>
                <w:i/>
                <w:lang w:val="ru-RU"/>
              </w:rPr>
              <w:t>Подпись уполномоченного представителя Исполнителя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Pr="00C341CC" w:rsidRDefault="00DE1561" w:rsidP="009A7EC8">
            <w:pPr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C341CC">
              <w:rPr>
                <w:i/>
                <w:lang w:val="ru-RU"/>
              </w:rPr>
              <w:t>Контактные данные:</w:t>
            </w:r>
          </w:p>
          <w:p w:rsidR="00DE1561" w:rsidRPr="00C341CC" w:rsidRDefault="00DE1561" w:rsidP="009A7EC8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bookmarkEnd w:id="0"/>
      <w:tr w:rsidR="004F4FFC" w:rsidTr="00DE1561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Default="00B62B54" w:rsidP="009A7EC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FFC" w:rsidRPr="00DE1561" w:rsidRDefault="00DE1561" w:rsidP="009A7E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E1561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</w:tr>
    </w:tbl>
    <w:p w:rsidR="004F4FFC" w:rsidRDefault="004F4FFC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61" w:rsidRDefault="00DE1561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2EDD" w:rsidRDefault="00E62EDD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2EDD" w:rsidRDefault="00E62EDD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61" w:rsidRPr="00DE1561" w:rsidRDefault="00DE1561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4F4FFC" w:rsidRPr="009A7EC8" w:rsidRDefault="00B62B54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Дата: 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C8">
        <w:rPr>
          <w:rFonts w:hAnsi="Times New Roman" w:cs="Times New Roman"/>
          <w:color w:val="000000"/>
          <w:sz w:val="24"/>
          <w:szCs w:val="24"/>
          <w:lang w:val="ru-RU"/>
        </w:rPr>
        <w:t>Подпись: ________</w:t>
      </w:r>
    </w:p>
    <w:p w:rsidR="00E62EDD" w:rsidRDefault="00E62EDD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2EDD" w:rsidRDefault="00E62EDD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2EDD" w:rsidRDefault="00E62EDD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2EDD" w:rsidRDefault="00E62EDD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2EDD" w:rsidRDefault="00E62EDD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7EC8" w:rsidRDefault="009A7EC8" w:rsidP="009A7E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A7EC8" w:rsidSect="00532F85">
      <w:pgSz w:w="11907" w:h="16839"/>
      <w:pgMar w:top="426" w:right="992" w:bottom="5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3DB4"/>
    <w:rsid w:val="00106CD9"/>
    <w:rsid w:val="0019364E"/>
    <w:rsid w:val="002614A2"/>
    <w:rsid w:val="002D33B1"/>
    <w:rsid w:val="002D3591"/>
    <w:rsid w:val="00315B75"/>
    <w:rsid w:val="003514A0"/>
    <w:rsid w:val="003F0FAC"/>
    <w:rsid w:val="004D757C"/>
    <w:rsid w:val="004F4FFC"/>
    <w:rsid w:val="004F7E17"/>
    <w:rsid w:val="00532F85"/>
    <w:rsid w:val="005A05CE"/>
    <w:rsid w:val="00602782"/>
    <w:rsid w:val="0062550C"/>
    <w:rsid w:val="00653AF6"/>
    <w:rsid w:val="006D7E0A"/>
    <w:rsid w:val="00774E0B"/>
    <w:rsid w:val="008F1A24"/>
    <w:rsid w:val="009A370A"/>
    <w:rsid w:val="009A7EC8"/>
    <w:rsid w:val="009B372A"/>
    <w:rsid w:val="00A240F1"/>
    <w:rsid w:val="00B416DB"/>
    <w:rsid w:val="00B62B54"/>
    <w:rsid w:val="00B73A5A"/>
    <w:rsid w:val="00BD2718"/>
    <w:rsid w:val="00C341CC"/>
    <w:rsid w:val="00CC118D"/>
    <w:rsid w:val="00CD5C84"/>
    <w:rsid w:val="00DE1561"/>
    <w:rsid w:val="00E151ED"/>
    <w:rsid w:val="00E438A1"/>
    <w:rsid w:val="00E56107"/>
    <w:rsid w:val="00E62EDD"/>
    <w:rsid w:val="00E91622"/>
    <w:rsid w:val="00F01E19"/>
    <w:rsid w:val="00F432AE"/>
    <w:rsid w:val="00F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F66D"/>
  <w15:docId w15:val="{818E9FE3-4071-4E9E-ADA6-26F5A15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B416DB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14</cp:revision>
  <cp:lastPrinted>2024-04-26T01:14:00Z</cp:lastPrinted>
  <dcterms:created xsi:type="dcterms:W3CDTF">2011-11-02T04:15:00Z</dcterms:created>
  <dcterms:modified xsi:type="dcterms:W3CDTF">2024-10-09T05:50:00Z</dcterms:modified>
</cp:coreProperties>
</file>